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E81283" w:rsidRPr="005A2BF4" w:rsidTr="00AA39D4">
        <w:trPr>
          <w:trHeight w:val="531"/>
        </w:trPr>
        <w:tc>
          <w:tcPr>
            <w:tcW w:w="11086" w:type="dxa"/>
            <w:gridSpan w:val="2"/>
          </w:tcPr>
          <w:p w:rsidR="00E81283" w:rsidRDefault="00E81283" w:rsidP="00AA39D4">
            <w:pPr>
              <w:rPr>
                <w:rFonts w:ascii="Arial Black" w:hAnsi="Arial Black" w:cs="Arial"/>
                <w:sz w:val="36"/>
              </w:rPr>
            </w:pPr>
            <w:r w:rsidRPr="00087366">
              <w:rPr>
                <w:rFonts w:ascii="Arial Black" w:hAnsi="Arial Black" w:cs="Arial"/>
                <w:sz w:val="28"/>
                <w:szCs w:val="28"/>
              </w:rPr>
              <w:t>Lesson:</w:t>
            </w:r>
            <w:r>
              <w:rPr>
                <w:rFonts w:ascii="Arial Black" w:hAnsi="Arial Black" w:cs="Arial"/>
                <w:sz w:val="36"/>
              </w:rPr>
              <w:t xml:space="preserve"> </w:t>
            </w:r>
            <w:r>
              <w:rPr>
                <w:rFonts w:ascii="Arial Black" w:hAnsi="Arial Black" w:cs="Arial"/>
                <w:sz w:val="28"/>
                <w:szCs w:val="28"/>
              </w:rPr>
              <w:t>Day 3 of 3rd</w:t>
            </w:r>
            <w:r w:rsidRPr="00087366">
              <w:rPr>
                <w:rFonts w:ascii="Arial Black" w:hAnsi="Arial Black" w:cs="Arial"/>
                <w:sz w:val="28"/>
                <w:szCs w:val="28"/>
              </w:rPr>
              <w:t xml:space="preserve"> Grade Unit 2 (use with power point)</w:t>
            </w:r>
          </w:p>
        </w:tc>
      </w:tr>
      <w:tr w:rsidR="00E81283" w:rsidRPr="005A2BF4" w:rsidTr="00AA39D4">
        <w:trPr>
          <w:trHeight w:val="531"/>
        </w:trPr>
        <w:tc>
          <w:tcPr>
            <w:tcW w:w="11086" w:type="dxa"/>
            <w:gridSpan w:val="2"/>
          </w:tcPr>
          <w:p w:rsidR="00E81283" w:rsidRPr="00087366" w:rsidRDefault="00E81283" w:rsidP="00AA39D4">
            <w:pPr>
              <w:rPr>
                <w:sz w:val="28"/>
                <w:szCs w:val="28"/>
              </w:rPr>
            </w:pPr>
            <w:r w:rsidRPr="00087366">
              <w:rPr>
                <w:rFonts w:ascii="Arial Black" w:hAnsi="Arial Black" w:cs="Arial"/>
                <w:sz w:val="28"/>
                <w:szCs w:val="28"/>
              </w:rPr>
              <w:t>Standard</w:t>
            </w:r>
            <w:r w:rsidR="00AA39D4">
              <w:rPr>
                <w:rFonts w:ascii="Arial Black" w:hAnsi="Arial Black" w:cs="Arial"/>
                <w:sz w:val="28"/>
                <w:szCs w:val="28"/>
              </w:rPr>
              <w:t>: RI.3.2 Determine the main idea of a text; recount the key details and explain how they support the main idea.</w:t>
            </w:r>
          </w:p>
        </w:tc>
      </w:tr>
      <w:tr w:rsidR="00E81283" w:rsidTr="00AA39D4">
        <w:trPr>
          <w:trHeight w:val="2051"/>
        </w:trPr>
        <w:tc>
          <w:tcPr>
            <w:tcW w:w="3438" w:type="dxa"/>
          </w:tcPr>
          <w:p w:rsidR="00E81283" w:rsidRPr="00406771" w:rsidRDefault="00E81283" w:rsidP="00AA39D4">
            <w:pPr>
              <w:rPr>
                <w:rFonts w:ascii="Arial Black" w:hAnsi="Arial Black" w:cs="Arial"/>
                <w:sz w:val="44"/>
              </w:rPr>
            </w:pPr>
            <w:r w:rsidRPr="00406771">
              <w:rPr>
                <w:rFonts w:ascii="Arial Black" w:hAnsi="Arial Black" w:cs="Arial"/>
                <w:sz w:val="44"/>
              </w:rPr>
              <w:t>Goal</w:t>
            </w:r>
          </w:p>
          <w:p w:rsidR="00E81283" w:rsidRPr="00F3375A" w:rsidRDefault="00E81283" w:rsidP="00AA39D4">
            <w:pPr>
              <w:rPr>
                <w:rFonts w:ascii="Arial" w:hAnsi="Arial" w:cs="Arial"/>
              </w:rPr>
            </w:pPr>
            <w:r>
              <w:t>(</w:t>
            </w:r>
            <w:r w:rsidRPr="00F3375A">
              <w:rPr>
                <w:rFonts w:ascii="Arial" w:hAnsi="Arial" w:cs="Arial"/>
              </w:rPr>
              <w:t>8) Setting Objectives and Providing Feedback</w:t>
            </w:r>
          </w:p>
          <w:p w:rsidR="00E81283" w:rsidRPr="005A2BF4" w:rsidRDefault="00E81283" w:rsidP="00AA39D4">
            <w:pPr>
              <w:rPr>
                <w:rFonts w:ascii="Arial" w:hAnsi="Arial" w:cs="Arial"/>
              </w:rPr>
            </w:pPr>
            <w:r w:rsidRPr="00F3375A">
              <w:rPr>
                <w:rFonts w:ascii="Arial" w:hAnsi="Arial" w:cs="Arial"/>
              </w:rPr>
              <w:t>(4) Reinforcing effort and Providing Recognition</w:t>
            </w:r>
          </w:p>
        </w:tc>
        <w:tc>
          <w:tcPr>
            <w:tcW w:w="7648" w:type="dxa"/>
          </w:tcPr>
          <w:p w:rsidR="00E81283" w:rsidRPr="00BA1541" w:rsidRDefault="00E81283" w:rsidP="00AA39D4">
            <w:pPr>
              <w:rPr>
                <w:rFonts w:ascii="Calibri" w:eastAsia="Times New Roman" w:hAnsi="Calibri" w:cs="Times New Roman"/>
                <w:color w:val="000000"/>
                <w:sz w:val="44"/>
                <w:szCs w:val="44"/>
              </w:rPr>
            </w:pPr>
            <w:r w:rsidRPr="00BA1541">
              <w:rPr>
                <w:rFonts w:ascii="Arial Black" w:hAnsi="Arial Black"/>
                <w:sz w:val="44"/>
                <w:szCs w:val="44"/>
              </w:rPr>
              <w:t>G:</w:t>
            </w:r>
            <w:r w:rsidRPr="00BA1541">
              <w:rPr>
                <w:rFonts w:ascii="Calibri" w:eastAsia="Times New Roman" w:hAnsi="Calibri" w:cs="Times New Roman"/>
                <w:color w:val="000000"/>
                <w:sz w:val="44"/>
                <w:szCs w:val="44"/>
              </w:rPr>
              <w:t xml:space="preserve"> </w:t>
            </w:r>
          </w:p>
          <w:p w:rsidR="00E81283" w:rsidRPr="00980886" w:rsidRDefault="00AA39D4" w:rsidP="00AA39D4">
            <w:pPr>
              <w:rPr>
                <w:rFonts w:ascii="Arial" w:hAnsi="Arial" w:cs="Arial"/>
              </w:rPr>
            </w:pPr>
            <w:r>
              <w:rPr>
                <w:rFonts w:ascii="Arial" w:hAnsi="Arial" w:cs="Arial"/>
              </w:rPr>
              <w:t xml:space="preserve">Our goal today is to find the main idea of a </w:t>
            </w:r>
            <w:r w:rsidR="00B84E9B">
              <w:rPr>
                <w:rFonts w:ascii="Arial" w:hAnsi="Arial" w:cs="Arial"/>
              </w:rPr>
              <w:t xml:space="preserve">non-fiction </w:t>
            </w:r>
            <w:r>
              <w:rPr>
                <w:rFonts w:ascii="Arial" w:hAnsi="Arial" w:cs="Arial"/>
              </w:rPr>
              <w:t>text</w:t>
            </w:r>
            <w:r w:rsidR="00B84E9B">
              <w:rPr>
                <w:rFonts w:ascii="Arial" w:hAnsi="Arial" w:cs="Arial"/>
              </w:rPr>
              <w:t>.</w:t>
            </w:r>
          </w:p>
        </w:tc>
      </w:tr>
      <w:tr w:rsidR="00E81283" w:rsidTr="00AA39D4">
        <w:trPr>
          <w:trHeight w:val="1931"/>
        </w:trPr>
        <w:tc>
          <w:tcPr>
            <w:tcW w:w="3438" w:type="dxa"/>
          </w:tcPr>
          <w:p w:rsidR="00E81283" w:rsidRPr="00406771" w:rsidRDefault="00E81283" w:rsidP="00AA39D4">
            <w:pPr>
              <w:rPr>
                <w:rFonts w:ascii="Arial Black" w:hAnsi="Arial Black"/>
                <w:sz w:val="36"/>
              </w:rPr>
            </w:pPr>
            <w:r w:rsidRPr="00406771">
              <w:rPr>
                <w:rFonts w:ascii="Arial Black" w:hAnsi="Arial Black"/>
                <w:sz w:val="36"/>
              </w:rPr>
              <w:t>Access Prior Knowledge</w:t>
            </w:r>
          </w:p>
          <w:p w:rsidR="00E81283" w:rsidRPr="00F3375A" w:rsidRDefault="00E81283" w:rsidP="00AA39D4">
            <w:pPr>
              <w:rPr>
                <w:rFonts w:ascii="Arial" w:hAnsi="Arial" w:cs="Arial"/>
              </w:rPr>
            </w:pPr>
            <w:r>
              <w:t>(</w:t>
            </w:r>
            <w:r w:rsidRPr="00F3375A">
              <w:rPr>
                <w:rFonts w:ascii="Arial" w:hAnsi="Arial" w:cs="Arial"/>
              </w:rPr>
              <w:t>6) Nonlinguistic Representations</w:t>
            </w:r>
          </w:p>
          <w:p w:rsidR="00E81283" w:rsidRPr="00F3375A" w:rsidRDefault="00E81283" w:rsidP="00AA39D4">
            <w:pPr>
              <w:rPr>
                <w:rFonts w:ascii="Arial" w:hAnsi="Arial" w:cs="Arial"/>
              </w:rPr>
            </w:pPr>
            <w:r w:rsidRPr="00F3375A">
              <w:rPr>
                <w:rFonts w:ascii="Arial" w:hAnsi="Arial" w:cs="Arial"/>
              </w:rPr>
              <w:t>(7) Cooperative Learning</w:t>
            </w:r>
          </w:p>
          <w:p w:rsidR="00E81283" w:rsidRPr="005A2BF4" w:rsidRDefault="00E81283" w:rsidP="00AA39D4">
            <w:pPr>
              <w:rPr>
                <w:rFonts w:ascii="Arial" w:hAnsi="Arial" w:cs="Arial"/>
              </w:rPr>
            </w:pPr>
            <w:r w:rsidRPr="00F3375A">
              <w:rPr>
                <w:rFonts w:ascii="Arial" w:hAnsi="Arial" w:cs="Arial"/>
              </w:rPr>
              <w:t>(10) Cues, Questions and Advance Organizers</w:t>
            </w:r>
          </w:p>
        </w:tc>
        <w:tc>
          <w:tcPr>
            <w:tcW w:w="7648" w:type="dxa"/>
          </w:tcPr>
          <w:p w:rsidR="00AA39D4" w:rsidRDefault="00E81283" w:rsidP="00AA39D4">
            <w:pPr>
              <w:rPr>
                <w:rFonts w:ascii="Calibri" w:eastAsia="Times New Roman" w:hAnsi="Calibri" w:cs="Times New Roman"/>
                <w:color w:val="000000"/>
                <w:sz w:val="40"/>
                <w:szCs w:val="40"/>
              </w:rPr>
            </w:pPr>
            <w:r w:rsidRPr="00BA1541">
              <w:rPr>
                <w:rFonts w:ascii="Arial Black" w:hAnsi="Arial Black"/>
                <w:sz w:val="40"/>
                <w:szCs w:val="40"/>
              </w:rPr>
              <w:t>A:</w:t>
            </w:r>
            <w:r w:rsidRPr="00BA1541">
              <w:rPr>
                <w:rFonts w:ascii="Calibri" w:eastAsia="Times New Roman" w:hAnsi="Calibri" w:cs="Times New Roman"/>
                <w:color w:val="000000"/>
                <w:sz w:val="40"/>
                <w:szCs w:val="40"/>
              </w:rPr>
              <w:t xml:space="preserve"> </w:t>
            </w:r>
          </w:p>
          <w:p w:rsidR="00B84E9B" w:rsidRPr="00B84E9B" w:rsidRDefault="00B84E9B" w:rsidP="00AA39D4">
            <w:pPr>
              <w:rPr>
                <w:rFonts w:ascii="Arial" w:eastAsia="Times New Roman" w:hAnsi="Arial" w:cs="Arial"/>
                <w:color w:val="000000"/>
                <w:sz w:val="24"/>
                <w:szCs w:val="40"/>
              </w:rPr>
            </w:pPr>
            <w:r>
              <w:rPr>
                <w:rFonts w:ascii="Arial" w:eastAsia="Times New Roman" w:hAnsi="Arial" w:cs="Arial"/>
                <w:color w:val="000000"/>
                <w:sz w:val="24"/>
                <w:szCs w:val="40"/>
              </w:rPr>
              <w:t xml:space="preserve">Earlier in the week, we looked at this painting (show the </w:t>
            </w:r>
            <w:r w:rsidRPr="00B84E9B">
              <w:rPr>
                <w:rFonts w:ascii="Arial" w:eastAsia="Times New Roman" w:hAnsi="Arial" w:cs="Arial"/>
                <w:i/>
                <w:color w:val="000000"/>
                <w:sz w:val="24"/>
                <w:szCs w:val="40"/>
              </w:rPr>
              <w:t xml:space="preserve">Ground </w:t>
            </w:r>
            <w:proofErr w:type="spellStart"/>
            <w:r w:rsidRPr="00B84E9B">
              <w:rPr>
                <w:rFonts w:ascii="Arial" w:eastAsia="Times New Roman" w:hAnsi="Arial" w:cs="Arial"/>
                <w:i/>
                <w:color w:val="000000"/>
                <w:sz w:val="24"/>
                <w:szCs w:val="40"/>
              </w:rPr>
              <w:t>Swel</w:t>
            </w:r>
            <w:proofErr w:type="spellEnd"/>
            <w:r>
              <w:rPr>
                <w:rFonts w:ascii="Arial" w:eastAsia="Times New Roman" w:hAnsi="Arial" w:cs="Arial"/>
                <w:i/>
                <w:color w:val="000000"/>
                <w:sz w:val="24"/>
                <w:szCs w:val="40"/>
              </w:rPr>
              <w:t>)</w:t>
            </w:r>
            <w:r w:rsidRPr="00B84E9B">
              <w:rPr>
                <w:rFonts w:ascii="Calibri" w:eastAsia="+mn-ea" w:hAnsi="Calibri" w:cs="+mn-cs"/>
                <w:color w:val="000000"/>
                <w:kern w:val="24"/>
              </w:rPr>
              <w:t xml:space="preserve"> </w:t>
            </w:r>
            <w:r w:rsidRPr="00B84E9B">
              <w:rPr>
                <w:rFonts w:ascii="Arial" w:eastAsia="Times New Roman" w:hAnsi="Arial" w:cs="Arial"/>
                <w:color w:val="000000"/>
                <w:sz w:val="24"/>
                <w:szCs w:val="40"/>
              </w:rPr>
              <w:t>What do you think is the main idea of this painting?  Maybe the sailboat?  Why?  It is the focus of the painting.  When you look at this painting, sailboat “sticks” out.  The main idea is like that with text</w:t>
            </w:r>
          </w:p>
          <w:p w:rsidR="00E81283" w:rsidRPr="00C12E76" w:rsidRDefault="00B84E9B" w:rsidP="00AA39D4">
            <w:pPr>
              <w:rPr>
                <w:rFonts w:ascii="Arial" w:hAnsi="Arial" w:cs="Arial"/>
                <w:sz w:val="24"/>
              </w:rPr>
            </w:pPr>
            <w:r>
              <w:rPr>
                <w:rFonts w:ascii="Arial" w:hAnsi="Arial" w:cs="Arial"/>
                <w:sz w:val="24"/>
              </w:rPr>
              <w:t>Now show the painting my Monet:</w:t>
            </w:r>
            <w:r w:rsidRPr="00B84E9B">
              <w:rPr>
                <w:rFonts w:ascii="Calibri" w:eastAsia="+mn-ea" w:hAnsi="Calibri" w:cs="+mn-cs"/>
                <w:color w:val="000000"/>
                <w:kern w:val="24"/>
              </w:rPr>
              <w:t xml:space="preserve"> </w:t>
            </w:r>
            <w:r w:rsidRPr="00B84E9B">
              <w:rPr>
                <w:rFonts w:ascii="Arial" w:hAnsi="Arial" w:cs="Arial"/>
                <w:sz w:val="24"/>
              </w:rPr>
              <w:t xml:space="preserve">What do you think the main idea is of this painting?  You will get several different answers because there are different things to look at.  Maybe the couple standing, maybe the couple sitting down.  Sometimes when we read fiction and non-fiction text, the main idea </w:t>
            </w:r>
            <w:r w:rsidRPr="00B84E9B">
              <w:rPr>
                <w:rFonts w:ascii="Arial" w:hAnsi="Arial" w:cs="Arial"/>
                <w:b/>
                <w:sz w:val="24"/>
              </w:rPr>
              <w:t>MAY NOT</w:t>
            </w:r>
            <w:r w:rsidRPr="00B84E9B">
              <w:rPr>
                <w:rFonts w:ascii="Arial" w:hAnsi="Arial" w:cs="Arial"/>
                <w:sz w:val="24"/>
              </w:rPr>
              <w:t xml:space="preserve"> jump right out</w:t>
            </w:r>
          </w:p>
        </w:tc>
      </w:tr>
      <w:tr w:rsidR="00E81283" w:rsidTr="00AA39D4">
        <w:trPr>
          <w:trHeight w:val="1559"/>
        </w:trPr>
        <w:tc>
          <w:tcPr>
            <w:tcW w:w="3438" w:type="dxa"/>
          </w:tcPr>
          <w:p w:rsidR="00E81283" w:rsidRPr="00406771" w:rsidRDefault="00E81283" w:rsidP="00AA39D4">
            <w:pPr>
              <w:rPr>
                <w:rFonts w:ascii="Arial Black" w:hAnsi="Arial Black"/>
                <w:sz w:val="36"/>
              </w:rPr>
            </w:pPr>
            <w:r w:rsidRPr="00406771">
              <w:rPr>
                <w:rFonts w:ascii="Arial Black" w:hAnsi="Arial Black"/>
                <w:sz w:val="36"/>
              </w:rPr>
              <w:t>New Information</w:t>
            </w:r>
          </w:p>
          <w:p w:rsidR="00E81283" w:rsidRPr="00F3375A" w:rsidRDefault="00E81283" w:rsidP="00AA39D4">
            <w:pPr>
              <w:rPr>
                <w:rFonts w:ascii="Arial" w:hAnsi="Arial" w:cs="Arial"/>
              </w:rPr>
            </w:pPr>
            <w:r>
              <w:t>(</w:t>
            </w:r>
            <w:r w:rsidRPr="00F3375A">
              <w:rPr>
                <w:rFonts w:ascii="Arial" w:hAnsi="Arial" w:cs="Arial"/>
              </w:rPr>
              <w:t xml:space="preserve">3) Summarizing and Note Taking </w:t>
            </w:r>
          </w:p>
          <w:p w:rsidR="00E81283" w:rsidRPr="00F3375A" w:rsidRDefault="00E81283" w:rsidP="00AA39D4">
            <w:pPr>
              <w:rPr>
                <w:rFonts w:ascii="Arial" w:hAnsi="Arial" w:cs="Arial"/>
              </w:rPr>
            </w:pPr>
            <w:r w:rsidRPr="00F3375A">
              <w:rPr>
                <w:rFonts w:ascii="Arial" w:hAnsi="Arial" w:cs="Arial"/>
              </w:rPr>
              <w:t>(5) Homework and Practice</w:t>
            </w:r>
          </w:p>
          <w:p w:rsidR="00E81283" w:rsidRPr="00406771" w:rsidRDefault="00E81283" w:rsidP="00AA39D4">
            <w:pPr>
              <w:rPr>
                <w:rFonts w:ascii="Arial Black" w:hAnsi="Arial Black"/>
                <w:sz w:val="36"/>
              </w:rPr>
            </w:pPr>
            <w:r w:rsidRPr="00F3375A">
              <w:rPr>
                <w:rFonts w:ascii="Arial" w:hAnsi="Arial" w:cs="Arial"/>
              </w:rPr>
              <w:t>(11) Teaching Specific Types of Knowledge</w:t>
            </w:r>
          </w:p>
        </w:tc>
        <w:tc>
          <w:tcPr>
            <w:tcW w:w="7648" w:type="dxa"/>
          </w:tcPr>
          <w:p w:rsidR="00E81283" w:rsidRPr="00BA1541" w:rsidRDefault="00E81283" w:rsidP="00AA39D4">
            <w:pPr>
              <w:rPr>
                <w:rFonts w:ascii="Calibri" w:eastAsia="Times New Roman" w:hAnsi="Calibri" w:cs="Times New Roman"/>
                <w:color w:val="000000"/>
                <w:sz w:val="40"/>
                <w:szCs w:val="40"/>
              </w:rPr>
            </w:pPr>
            <w:r w:rsidRPr="00BA1541">
              <w:rPr>
                <w:rFonts w:ascii="Arial Black" w:hAnsi="Arial Black"/>
                <w:sz w:val="40"/>
                <w:szCs w:val="40"/>
              </w:rPr>
              <w:t>N:</w:t>
            </w:r>
            <w:r w:rsidRPr="00BA1541">
              <w:rPr>
                <w:rFonts w:ascii="Calibri" w:eastAsia="Times New Roman" w:hAnsi="Calibri" w:cs="Times New Roman"/>
                <w:color w:val="000000"/>
                <w:sz w:val="40"/>
                <w:szCs w:val="40"/>
              </w:rPr>
              <w:t xml:space="preserve"> </w:t>
            </w:r>
          </w:p>
          <w:p w:rsidR="00DA4D05" w:rsidRPr="00E828F0" w:rsidRDefault="00E828F0" w:rsidP="00DA4D05">
            <w:pPr>
              <w:rPr>
                <w:rFonts w:ascii="Arial" w:hAnsi="Arial" w:cs="Arial"/>
              </w:rPr>
            </w:pPr>
            <w:r>
              <w:rPr>
                <w:rFonts w:ascii="Arial" w:hAnsi="Arial" w:cs="Arial"/>
              </w:rPr>
              <w:t xml:space="preserve">Today, we are going to find the main idea within non-fiction text.  </w:t>
            </w:r>
            <w:r w:rsidRPr="00E828F0">
              <w:rPr>
                <w:rFonts w:ascii="Arial" w:hAnsi="Arial" w:cs="Arial"/>
                <w:b/>
                <w:sz w:val="24"/>
              </w:rPr>
              <w:t>The main idea is what the author wants you to remember most.</w:t>
            </w:r>
            <w:r>
              <w:rPr>
                <w:rFonts w:ascii="Arial" w:hAnsi="Arial" w:cs="Arial"/>
                <w:b/>
                <w:sz w:val="24"/>
              </w:rPr>
              <w:t xml:space="preserve"> </w:t>
            </w:r>
          </w:p>
          <w:p w:rsidR="00965F37" w:rsidRPr="00E828F0" w:rsidRDefault="00965F37" w:rsidP="00AA39D4">
            <w:pPr>
              <w:rPr>
                <w:rFonts w:ascii="Arial" w:hAnsi="Arial" w:cs="Arial"/>
              </w:rPr>
            </w:pPr>
          </w:p>
        </w:tc>
      </w:tr>
      <w:tr w:rsidR="00E81283" w:rsidTr="00AA39D4">
        <w:trPr>
          <w:trHeight w:val="1562"/>
        </w:trPr>
        <w:tc>
          <w:tcPr>
            <w:tcW w:w="3438" w:type="dxa"/>
          </w:tcPr>
          <w:p w:rsidR="00E81283" w:rsidRPr="005A2BF4" w:rsidRDefault="00E81283" w:rsidP="00AA39D4">
            <w:pPr>
              <w:rPr>
                <w:rFonts w:ascii="Arial Black" w:hAnsi="Arial Black"/>
              </w:rPr>
            </w:pPr>
            <w:r w:rsidRPr="00406771">
              <w:rPr>
                <w:rFonts w:ascii="Arial Black" w:hAnsi="Arial Black"/>
                <w:sz w:val="36"/>
              </w:rPr>
              <w:t>Application</w:t>
            </w:r>
          </w:p>
          <w:p w:rsidR="00E81283" w:rsidRPr="00F3375A" w:rsidRDefault="00E81283" w:rsidP="00AA39D4">
            <w:pPr>
              <w:rPr>
                <w:rFonts w:ascii="Arial" w:hAnsi="Arial" w:cs="Arial"/>
              </w:rPr>
            </w:pPr>
            <w:r w:rsidRPr="00F3375A">
              <w:rPr>
                <w:rFonts w:ascii="Arial" w:hAnsi="Arial" w:cs="Arial"/>
              </w:rPr>
              <w:t>(2) Identifying Similarities and Differences</w:t>
            </w:r>
          </w:p>
          <w:p w:rsidR="00E81283" w:rsidRPr="00F3375A" w:rsidRDefault="00E81283" w:rsidP="00AA39D4">
            <w:pPr>
              <w:rPr>
                <w:rFonts w:ascii="Arial" w:hAnsi="Arial" w:cs="Arial"/>
              </w:rPr>
            </w:pPr>
            <w:r w:rsidRPr="00F3375A">
              <w:rPr>
                <w:rFonts w:ascii="Arial" w:hAnsi="Arial" w:cs="Arial"/>
              </w:rPr>
              <w:t>(9) Generating and Testing Hypotheses</w:t>
            </w:r>
          </w:p>
          <w:p w:rsidR="00E81283" w:rsidRPr="005A2BF4" w:rsidRDefault="00E81283" w:rsidP="00AA39D4">
            <w:pPr>
              <w:rPr>
                <w:rFonts w:ascii="Arial Black" w:hAnsi="Arial Black"/>
              </w:rPr>
            </w:pPr>
            <w:r w:rsidRPr="00F3375A">
              <w:rPr>
                <w:rFonts w:ascii="Arial" w:hAnsi="Arial" w:cs="Arial"/>
              </w:rPr>
              <w:t>(10) Cues, Questions and Advance Organizers</w:t>
            </w:r>
          </w:p>
        </w:tc>
        <w:tc>
          <w:tcPr>
            <w:tcW w:w="7648" w:type="dxa"/>
          </w:tcPr>
          <w:p w:rsidR="00E81283" w:rsidRPr="00BA1541" w:rsidRDefault="00E81283" w:rsidP="00AA39D4">
            <w:pPr>
              <w:rPr>
                <w:rFonts w:ascii="Arial Black" w:hAnsi="Arial Black"/>
                <w:sz w:val="40"/>
                <w:szCs w:val="40"/>
              </w:rPr>
            </w:pPr>
            <w:r w:rsidRPr="00BA1541">
              <w:rPr>
                <w:rFonts w:ascii="Arial Black" w:hAnsi="Arial Black"/>
                <w:sz w:val="40"/>
                <w:szCs w:val="40"/>
              </w:rPr>
              <w:t>A:</w:t>
            </w:r>
          </w:p>
          <w:p w:rsidR="00DA4D05" w:rsidRDefault="00DA4D05" w:rsidP="00DA4D05">
            <w:pPr>
              <w:rPr>
                <w:rFonts w:ascii="Arial" w:hAnsi="Arial" w:cs="Arial"/>
                <w:sz w:val="24"/>
              </w:rPr>
            </w:pPr>
            <w:r>
              <w:rPr>
                <w:rFonts w:ascii="Arial" w:hAnsi="Arial" w:cs="Arial"/>
                <w:sz w:val="24"/>
              </w:rPr>
              <w:t>I am going to read a section out of one of your books from this unit, The Cod’s Tale.  (</w:t>
            </w:r>
            <w:proofErr w:type="gramStart"/>
            <w:r>
              <w:rPr>
                <w:rFonts w:ascii="Arial" w:hAnsi="Arial" w:cs="Arial"/>
                <w:sz w:val="24"/>
              </w:rPr>
              <w:t>read</w:t>
            </w:r>
            <w:proofErr w:type="gramEnd"/>
            <w:r>
              <w:rPr>
                <w:rFonts w:ascii="Arial" w:hAnsi="Arial" w:cs="Arial"/>
                <w:sz w:val="24"/>
              </w:rPr>
              <w:t xml:space="preserve"> page 38, Steel Ships).  When we read this section, what is the main idea?  Steel ships were built so that they could drag a huge net so they could catch more cod.  What about when it explains how each culture cooks their cod?</w:t>
            </w:r>
          </w:p>
          <w:p w:rsidR="00B84E9B" w:rsidRPr="00FA63CF" w:rsidRDefault="00DA4D05" w:rsidP="00DA4D05">
            <w:pPr>
              <w:rPr>
                <w:rFonts w:ascii="Arial" w:hAnsi="Arial" w:cs="Arial"/>
              </w:rPr>
            </w:pPr>
            <w:r>
              <w:rPr>
                <w:rFonts w:ascii="Arial" w:hAnsi="Arial" w:cs="Arial"/>
                <w:sz w:val="24"/>
              </w:rPr>
              <w:t xml:space="preserve">When we read non-fiction, we have to pay attention to what the author is teaching us.  </w:t>
            </w:r>
            <w:r>
              <w:rPr>
                <w:rFonts w:ascii="Arial" w:hAnsi="Arial" w:cs="Arial"/>
              </w:rPr>
              <w:t xml:space="preserve">Depending upon time, page 9 is another good example to use for main idea. </w:t>
            </w:r>
          </w:p>
        </w:tc>
      </w:tr>
      <w:tr w:rsidR="00E81283" w:rsidTr="00AA39D4">
        <w:trPr>
          <w:trHeight w:val="2063"/>
        </w:trPr>
        <w:tc>
          <w:tcPr>
            <w:tcW w:w="3438" w:type="dxa"/>
          </w:tcPr>
          <w:p w:rsidR="00E81283" w:rsidRPr="00406771" w:rsidRDefault="00E81283" w:rsidP="00AA39D4">
            <w:pPr>
              <w:rPr>
                <w:rFonts w:ascii="Arial Black" w:hAnsi="Arial Black"/>
                <w:sz w:val="36"/>
              </w:rPr>
            </w:pPr>
            <w:r w:rsidRPr="00406771">
              <w:rPr>
                <w:rFonts w:ascii="Arial Black" w:hAnsi="Arial Black"/>
                <w:sz w:val="36"/>
              </w:rPr>
              <w:t>Generalize</w:t>
            </w:r>
          </w:p>
          <w:p w:rsidR="00E81283" w:rsidRPr="00F3375A" w:rsidRDefault="00E81283" w:rsidP="00AA39D4">
            <w:pPr>
              <w:rPr>
                <w:rFonts w:ascii="Arial" w:hAnsi="Arial" w:cs="Arial"/>
              </w:rPr>
            </w:pPr>
            <w:r w:rsidRPr="00F3375A">
              <w:rPr>
                <w:rFonts w:ascii="Arial" w:hAnsi="Arial" w:cs="Arial"/>
              </w:rPr>
              <w:t>(8) Setting Objectives and Providing Feedback</w:t>
            </w:r>
          </w:p>
          <w:p w:rsidR="00E81283" w:rsidRPr="005A2BF4" w:rsidRDefault="00E81283" w:rsidP="00AA39D4">
            <w:pPr>
              <w:rPr>
                <w:rFonts w:ascii="Arial Black" w:hAnsi="Arial Black"/>
              </w:rPr>
            </w:pPr>
            <w:r w:rsidRPr="00F3375A">
              <w:rPr>
                <w:rFonts w:ascii="Arial" w:hAnsi="Arial" w:cs="Arial"/>
              </w:rPr>
              <w:t>(4) Reinforcing effort and Providing Recognition</w:t>
            </w:r>
          </w:p>
        </w:tc>
        <w:tc>
          <w:tcPr>
            <w:tcW w:w="7648" w:type="dxa"/>
          </w:tcPr>
          <w:p w:rsidR="00E81283" w:rsidRPr="00BA1541" w:rsidRDefault="00E81283" w:rsidP="00AA39D4">
            <w:pPr>
              <w:rPr>
                <w:rFonts w:ascii="Arial Black" w:hAnsi="Arial Black"/>
                <w:sz w:val="40"/>
                <w:szCs w:val="40"/>
              </w:rPr>
            </w:pPr>
            <w:r w:rsidRPr="00BA1541">
              <w:rPr>
                <w:rFonts w:ascii="Arial Black" w:hAnsi="Arial Black"/>
                <w:sz w:val="40"/>
                <w:szCs w:val="40"/>
              </w:rPr>
              <w:t>G:</w:t>
            </w:r>
          </w:p>
          <w:p w:rsidR="00E81283" w:rsidRPr="009957EC" w:rsidRDefault="00B84E9B" w:rsidP="00AA39D4">
            <w:pPr>
              <w:rPr>
                <w:rFonts w:ascii="Arial" w:hAnsi="Arial" w:cs="Arial"/>
                <w:sz w:val="32"/>
                <w:szCs w:val="32"/>
              </w:rPr>
            </w:pPr>
            <w:r>
              <w:rPr>
                <w:rFonts w:ascii="Arial" w:hAnsi="Arial" w:cs="Arial"/>
              </w:rPr>
              <w:t>Our goal today was to find the main idea of a non- fiction text.</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283"/>
    <w:rsid w:val="00046A06"/>
    <w:rsid w:val="0013564C"/>
    <w:rsid w:val="002017DD"/>
    <w:rsid w:val="00237843"/>
    <w:rsid w:val="002E6285"/>
    <w:rsid w:val="003121BA"/>
    <w:rsid w:val="0033120B"/>
    <w:rsid w:val="00417539"/>
    <w:rsid w:val="00422E68"/>
    <w:rsid w:val="004F6A74"/>
    <w:rsid w:val="00520774"/>
    <w:rsid w:val="005344BA"/>
    <w:rsid w:val="005A155A"/>
    <w:rsid w:val="00641767"/>
    <w:rsid w:val="00652A49"/>
    <w:rsid w:val="006C7239"/>
    <w:rsid w:val="006E7197"/>
    <w:rsid w:val="007031EF"/>
    <w:rsid w:val="00736871"/>
    <w:rsid w:val="00753865"/>
    <w:rsid w:val="007C1094"/>
    <w:rsid w:val="00880904"/>
    <w:rsid w:val="0088617F"/>
    <w:rsid w:val="00891E81"/>
    <w:rsid w:val="008A7DF6"/>
    <w:rsid w:val="009229B7"/>
    <w:rsid w:val="009630FD"/>
    <w:rsid w:val="00965F37"/>
    <w:rsid w:val="0098399B"/>
    <w:rsid w:val="009B6A3A"/>
    <w:rsid w:val="00A0276A"/>
    <w:rsid w:val="00AA39D4"/>
    <w:rsid w:val="00AC037F"/>
    <w:rsid w:val="00AE487D"/>
    <w:rsid w:val="00B0493A"/>
    <w:rsid w:val="00B261E0"/>
    <w:rsid w:val="00B84E9B"/>
    <w:rsid w:val="00BA0895"/>
    <w:rsid w:val="00C555E2"/>
    <w:rsid w:val="00D60D89"/>
    <w:rsid w:val="00D742AB"/>
    <w:rsid w:val="00DA4D05"/>
    <w:rsid w:val="00E439DF"/>
    <w:rsid w:val="00E63BCD"/>
    <w:rsid w:val="00E67DDB"/>
    <w:rsid w:val="00E81283"/>
    <w:rsid w:val="00E828F0"/>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E812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2012-10-04T19:29:00Z</cp:lastPrinted>
  <dcterms:created xsi:type="dcterms:W3CDTF">2012-10-11T19:21:00Z</dcterms:created>
  <dcterms:modified xsi:type="dcterms:W3CDTF">2012-10-11T19:21:00Z</dcterms:modified>
</cp:coreProperties>
</file>